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418" w:tblpY="1398"/>
        <w:tblOverlap w:val="never"/>
        <w:tblW w:w="155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2"/>
        <w:gridCol w:w="1486"/>
        <w:gridCol w:w="1277"/>
        <w:gridCol w:w="1188"/>
        <w:gridCol w:w="2694"/>
        <w:gridCol w:w="1633"/>
        <w:gridCol w:w="1459"/>
        <w:gridCol w:w="3575"/>
        <w:gridCol w:w="153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2" w:hRule="atLeast"/>
        </w:trPr>
        <w:tc>
          <w:tcPr>
            <w:tcW w:w="15560" w:type="dxa"/>
            <w:gridSpan w:val="9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铜陵县董冲矿业有限责任公司2023年公开招聘工作人员岗位表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序号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招聘岗位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招聘人数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岗位代码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学历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年龄</w:t>
            </w:r>
          </w:p>
        </w:tc>
        <w:tc>
          <w:tcPr>
            <w:tcW w:w="3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其他条件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8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技术总工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程师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202303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专科：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矿业工程类（5402）、矿业工程类（5403）、矿物加工类（5405）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地质类（0814）、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矿业类（0815）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30-55周岁以下</w:t>
            </w:r>
          </w:p>
        </w:tc>
        <w:tc>
          <w:tcPr>
            <w:tcW w:w="3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矿山5年以上管理工作经验，具有地质或矿业类总工程师职称。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劳动合同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（编制）</w:t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hkMDc0OTU2NjVkNDI5OWU2YmViMjQyM2I5YjJiNWMifQ=="/>
  </w:docVars>
  <w:rsids>
    <w:rsidRoot w:val="3D340F81"/>
    <w:rsid w:val="19727545"/>
    <w:rsid w:val="37485696"/>
    <w:rsid w:val="3D340F81"/>
    <w:rsid w:val="42D725FE"/>
    <w:rsid w:val="695B1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basedOn w:val="3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2023-09-18T02:26:00Z</dcterms:created>
  <dc:creator>朱雯琳</dc:creator>
  <cp:lastModifiedBy>lenovo</cp:lastModifiedBy>
  <cp:lastPrinted>2023-09-19T03:13:00Z</cp:lastPrinted>
  <dcterms:modified xsi:type="dcterms:W3CDTF">2023-09-25T08:12:41Z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838C637EACE141D89E1BD5567F54A1D4_13</vt:lpwstr>
  </property>
</Properties>
</file>